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40" w:rsidRPr="002C0C40" w:rsidRDefault="002C0C40" w:rsidP="002C0C4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0C4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22751E" wp14:editId="5BEFC14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C40" w:rsidRPr="002C0C40" w:rsidRDefault="002C0C40" w:rsidP="002C0C4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0C40" w:rsidRPr="002C0C40" w:rsidRDefault="002C0C40" w:rsidP="002C0C4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0C4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2C0C40" w:rsidRPr="002C0C40" w:rsidRDefault="002C0C40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C40">
        <w:rPr>
          <w:rFonts w:ascii="Times New Roman" w:hAnsi="Times New Roman"/>
          <w:sz w:val="28"/>
          <w:szCs w:val="28"/>
        </w:rPr>
        <w:t>ХАНТЫ-МАНСИЙСКИЙ РАЙОН</w:t>
      </w:r>
    </w:p>
    <w:p w:rsidR="002C0C40" w:rsidRPr="002C0C40" w:rsidRDefault="002C0C40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C4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C0C40" w:rsidRPr="002C0C40" w:rsidRDefault="002C0C40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C40" w:rsidRPr="002C0C40" w:rsidRDefault="002C0C40" w:rsidP="002C0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4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C0C40" w:rsidRPr="002C0C40" w:rsidRDefault="002C0C40" w:rsidP="002C0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C40" w:rsidRPr="002C0C40" w:rsidRDefault="002C0C40" w:rsidP="002C0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4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C0C40" w:rsidRPr="002C0C40" w:rsidRDefault="002C0C40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C40" w:rsidRPr="002C0C40" w:rsidRDefault="002C0C40" w:rsidP="002C0C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C40">
        <w:rPr>
          <w:rFonts w:ascii="Times New Roman" w:hAnsi="Times New Roman"/>
          <w:sz w:val="28"/>
          <w:szCs w:val="28"/>
        </w:rPr>
        <w:t xml:space="preserve">от </w:t>
      </w:r>
      <w:r w:rsidR="00AC7F1B">
        <w:rPr>
          <w:rFonts w:ascii="Times New Roman" w:hAnsi="Times New Roman"/>
          <w:sz w:val="28"/>
          <w:szCs w:val="28"/>
        </w:rPr>
        <w:t>00.00.2022</w:t>
      </w:r>
      <w:r w:rsidRPr="002C0C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1649B">
        <w:rPr>
          <w:rFonts w:ascii="Times New Roman" w:hAnsi="Times New Roman"/>
          <w:sz w:val="28"/>
          <w:szCs w:val="28"/>
        </w:rPr>
        <w:t xml:space="preserve">                     </w:t>
      </w:r>
      <w:r w:rsidRPr="002C0C40">
        <w:rPr>
          <w:rFonts w:ascii="Times New Roman" w:hAnsi="Times New Roman"/>
          <w:sz w:val="28"/>
          <w:szCs w:val="28"/>
        </w:rPr>
        <w:t xml:space="preserve"> № </w:t>
      </w:r>
      <w:r w:rsidR="00AC7F1B">
        <w:rPr>
          <w:rFonts w:ascii="Times New Roman" w:hAnsi="Times New Roman"/>
          <w:sz w:val="28"/>
          <w:szCs w:val="28"/>
        </w:rPr>
        <w:t>000</w:t>
      </w:r>
    </w:p>
    <w:p w:rsidR="002C0C40" w:rsidRPr="002C0C40" w:rsidRDefault="002C0C40" w:rsidP="002C0C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0C4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C0C40" w:rsidRPr="002C0C40" w:rsidRDefault="002C0C40" w:rsidP="002C0C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0C40" w:rsidRPr="002C0C40" w:rsidRDefault="002C0C40" w:rsidP="002C0C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администрации Ханты-Мансийского 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района от 22.11.2021 № 284 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>
        <w:rPr>
          <w:rStyle w:val="FontStyle14"/>
          <w:b w:val="0"/>
          <w:sz w:val="28"/>
          <w:szCs w:val="28"/>
        </w:rPr>
        <w:t>Ханты-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Мансийского района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C7F1B" w:rsidRPr="00210F6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E3" w:rsidRPr="00E863D1" w:rsidRDefault="005815E3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2C0C40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AC7F1B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C7F1B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22.11.2021 № 284 «О муниципальной программе Ханты-Мансийского района «Повышение эффективности муниципального управления Ханты-Мансийского района на 2022 – 2024 годы» изменения, изложив приложение к постановлению в новой редакции:</w:t>
      </w:r>
    </w:p>
    <w:p w:rsidR="00AC7F1B" w:rsidRDefault="00AC7F1B" w:rsidP="00AC7F1B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C7F1B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C7F1B" w:rsidRDefault="00AC7F1B" w:rsidP="00AC7F1B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22.11.2021 № 284</w:t>
      </w:r>
    </w:p>
    <w:p w:rsidR="00AC7F1B" w:rsidRDefault="00AC7F1B" w:rsidP="00AC7F1B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C7F1B" w:rsidRDefault="00AC7F1B" w:rsidP="00AC7F1B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C7F1B" w:rsidRPr="00E863D1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60CCA" w:rsidP="002C0C4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67"/>
        <w:gridCol w:w="511"/>
        <w:gridCol w:w="2960"/>
        <w:gridCol w:w="1530"/>
        <w:gridCol w:w="578"/>
        <w:gridCol w:w="920"/>
        <w:gridCol w:w="514"/>
        <w:gridCol w:w="238"/>
        <w:gridCol w:w="784"/>
        <w:gridCol w:w="784"/>
        <w:gridCol w:w="966"/>
        <w:gridCol w:w="515"/>
        <w:gridCol w:w="1626"/>
      </w:tblGrid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на 2022 – 2024 годы»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2955CB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управление по учету и отчетности администрации Ханты-Мансийского района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2955CB" w:rsidP="00295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11201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правление по учету и отчетности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="00D112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1" w:type="pct"/>
            <w:gridSpan w:val="12"/>
          </w:tcPr>
          <w:p w:rsidR="00D11201" w:rsidRPr="00D81C67" w:rsidRDefault="008375CD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="00916664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</w:t>
            </w:r>
            <w:r w:rsidR="00FD2C89" w:rsidRPr="00D81C67">
              <w:rPr>
                <w:rFonts w:ascii="Times New Roman" w:hAnsi="Times New Roman"/>
                <w:sz w:val="24"/>
                <w:szCs w:val="24"/>
              </w:rPr>
              <w:t>работы и муниципальной службы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11201" w:rsidRPr="00D81C67" w:rsidRDefault="008375CD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="00D11201" w:rsidRPr="00D81C67">
              <w:rPr>
                <w:rFonts w:ascii="Times New Roman" w:hAnsi="Times New Roman"/>
                <w:sz w:val="24"/>
                <w:szCs w:val="24"/>
              </w:rPr>
              <w:t>отдел ЗАГС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11201"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0CCA" w:rsidRPr="00D81C67" w:rsidRDefault="00D11201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 (сельские поселения)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609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C89" w:rsidRPr="00D81C67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>«Управление технического обеспечения»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5CD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8375CD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района;</w:t>
            </w:r>
          </w:p>
          <w:p w:rsidR="00AC7F1B" w:rsidRPr="00150B27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61" w:type="pct"/>
            <w:gridSpan w:val="12"/>
          </w:tcPr>
          <w:p w:rsidR="00460CCA" w:rsidRPr="00D11201" w:rsidRDefault="002C0C40" w:rsidP="002C0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1201" w:rsidRPr="00D112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и совершенствования эффективности муниципального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11201"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61" w:type="pct"/>
            <w:gridSpan w:val="12"/>
          </w:tcPr>
          <w:p w:rsidR="00D11201" w:rsidRPr="00D11201" w:rsidRDefault="00D11201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задача 1. Развитие и обеспечение эффективности и результативности деятельности муниципальных служащих </w:t>
            </w:r>
            <w:r w:rsidR="002C0C40">
              <w:rPr>
                <w:rFonts w:ascii="Times New Roman" w:hAnsi="Times New Roman"/>
                <w:sz w:val="24"/>
                <w:szCs w:val="24"/>
              </w:rPr>
              <w:br/>
            </w:r>
            <w:r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районе, направленной на создание профессиональной, ориентиро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деятельности муниципальных служащих;</w:t>
            </w:r>
          </w:p>
          <w:p w:rsidR="00D11201" w:rsidRPr="00D11201" w:rsidRDefault="00D11201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2. Обеспечение деятельности администрации Ханты-Мансийского района;</w:t>
            </w:r>
          </w:p>
          <w:p w:rsidR="00460CCA" w:rsidRPr="00E863D1" w:rsidRDefault="00D11201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CD3DA2" w:rsidRPr="00E863D1" w:rsidTr="00417D4E">
        <w:trPr>
          <w:trHeight w:val="41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DA2" w:rsidRPr="00E863D1" w:rsidTr="00417D4E">
        <w:trPr>
          <w:trHeight w:val="414"/>
        </w:trPr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83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58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D3DA2" w:rsidRPr="00E863D1" w:rsidTr="00417D4E">
        <w:trPr>
          <w:trHeight w:val="1296"/>
        </w:trPr>
        <w:tc>
          <w:tcPr>
            <w:tcW w:w="739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2C0C40" w:rsidRPr="002C0C40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CD3DA2" w:rsidRPr="00E863D1" w:rsidTr="00417D4E">
        <w:trPr>
          <w:trHeight w:val="297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8" w:type="pct"/>
          </w:tcPr>
          <w:p w:rsidR="00460CCA" w:rsidRPr="004029EE" w:rsidRDefault="004B6ECC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="003D0417" w:rsidRPr="004029EE">
              <w:rPr>
                <w:rFonts w:ascii="Times New Roman" w:hAnsi="Times New Roman"/>
              </w:rPr>
              <w:t xml:space="preserve">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</w:t>
            </w:r>
            <w:r w:rsidR="002C0C40">
              <w:rPr>
                <w:rFonts w:ascii="Times New Roman" w:hAnsi="Times New Roman"/>
              </w:rPr>
              <w:t xml:space="preserve">го профессионального образования, </w:t>
            </w:r>
            <w:r w:rsidR="003D0417" w:rsidRPr="004029EE">
              <w:rPr>
                <w:rFonts w:ascii="Times New Roman" w:hAnsi="Times New Roman"/>
              </w:rPr>
              <w:t>%;</w:t>
            </w:r>
          </w:p>
        </w:tc>
        <w:tc>
          <w:tcPr>
            <w:tcW w:w="754" w:type="pct"/>
            <w:gridSpan w:val="2"/>
          </w:tcPr>
          <w:p w:rsidR="002C0C40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Федеральный закон о муниципальной службе в Российской Федерации </w:t>
            </w:r>
          </w:p>
          <w:p w:rsidR="002C0C40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от 02.03.2007 </w:t>
            </w:r>
          </w:p>
          <w:p w:rsidR="00460CCA" w:rsidRPr="004029EE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№ 25-ФЗ</w:t>
            </w:r>
            <w:r w:rsidR="00F2737D">
              <w:rPr>
                <w:rFonts w:ascii="Times New Roman" w:hAnsi="Times New Roman"/>
              </w:rPr>
              <w:t xml:space="preserve">, квартальный отчет </w:t>
            </w:r>
            <w:r w:rsidR="00E2669D">
              <w:rPr>
                <w:rFonts w:ascii="Times New Roman" w:hAnsi="Times New Roman"/>
              </w:rPr>
              <w:t>соисполнителя муниципальной программы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4B6ECC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460CCA" w:rsidRPr="004B6ECC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581" w:type="pct"/>
            <w:tcBorders>
              <w:top w:val="nil"/>
            </w:tcBorders>
          </w:tcPr>
          <w:p w:rsidR="00460CCA" w:rsidRPr="004029EE" w:rsidRDefault="00CD3DA2" w:rsidP="00837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</w:t>
            </w:r>
            <w:r w:rsidR="00916664">
              <w:rPr>
                <w:rFonts w:ascii="Times New Roman" w:hAnsi="Times New Roman"/>
              </w:rPr>
              <w:t>у</w:t>
            </w:r>
            <w:r w:rsidR="00E87CD9">
              <w:rPr>
                <w:rFonts w:ascii="Times New Roman" w:hAnsi="Times New Roman"/>
              </w:rPr>
              <w:t xml:space="preserve">правление </w:t>
            </w:r>
            <w:r w:rsidR="00777758" w:rsidRPr="004029EE">
              <w:rPr>
                <w:rFonts w:ascii="Times New Roman" w:hAnsi="Times New Roman"/>
              </w:rPr>
              <w:t>юридиче</w:t>
            </w:r>
            <w:r w:rsidR="00A95534" w:rsidRPr="004029EE">
              <w:rPr>
                <w:rFonts w:ascii="Times New Roman" w:hAnsi="Times New Roman"/>
              </w:rPr>
              <w:t xml:space="preserve">ской, кадровой </w:t>
            </w:r>
            <w:r w:rsidR="002C0C40">
              <w:rPr>
                <w:rFonts w:ascii="Times New Roman" w:hAnsi="Times New Roman"/>
              </w:rPr>
              <w:t xml:space="preserve">работы и муниципальной </w:t>
            </w:r>
            <w:r w:rsidR="00A95534" w:rsidRPr="004029EE">
              <w:rPr>
                <w:rFonts w:ascii="Times New Roman" w:hAnsi="Times New Roman"/>
              </w:rPr>
              <w:t>службы</w:t>
            </w:r>
            <w:r w:rsidR="00777758" w:rsidRPr="004029EE">
              <w:rPr>
                <w:rFonts w:ascii="Times New Roman" w:hAnsi="Times New Roman"/>
              </w:rPr>
              <w:t xml:space="preserve"> администрации района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D3DA2" w:rsidRPr="00E863D1" w:rsidTr="00417D4E">
        <w:trPr>
          <w:trHeight w:val="459"/>
        </w:trPr>
        <w:tc>
          <w:tcPr>
            <w:tcW w:w="739" w:type="pct"/>
            <w:vMerge w:val="restar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40" w:type="pct"/>
            <w:gridSpan w:val="2"/>
            <w:vMerge w:val="restar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21" w:type="pct"/>
            <w:gridSpan w:val="10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CD3DA2" w:rsidRPr="00E863D1" w:rsidTr="00417D4E">
        <w:trPr>
          <w:trHeight w:val="384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22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23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24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D3DA2" w:rsidRPr="00E863D1" w:rsidTr="00417D4E">
        <w:trPr>
          <w:trHeight w:val="363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7" w:type="pct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774 830,1</w:t>
            </w:r>
          </w:p>
        </w:tc>
        <w:tc>
          <w:tcPr>
            <w:tcW w:w="720" w:type="pct"/>
            <w:gridSpan w:val="3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261 611,2</w:t>
            </w:r>
          </w:p>
        </w:tc>
        <w:tc>
          <w:tcPr>
            <w:tcW w:w="990" w:type="pct"/>
            <w:gridSpan w:val="4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256 509,6</w:t>
            </w:r>
          </w:p>
        </w:tc>
        <w:tc>
          <w:tcPr>
            <w:tcW w:w="764" w:type="pct"/>
            <w:gridSpan w:val="2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256 609,5</w:t>
            </w:r>
          </w:p>
        </w:tc>
      </w:tr>
      <w:tr w:rsidR="00CD3DA2" w:rsidRPr="00E863D1" w:rsidTr="00417D4E">
        <w:trPr>
          <w:trHeight w:val="397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9 259,5</w:t>
            </w:r>
          </w:p>
        </w:tc>
        <w:tc>
          <w:tcPr>
            <w:tcW w:w="720" w:type="pct"/>
            <w:gridSpan w:val="3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990" w:type="pct"/>
            <w:gridSpan w:val="4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  <w:tc>
          <w:tcPr>
            <w:tcW w:w="764" w:type="pct"/>
            <w:gridSpan w:val="2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</w:tr>
      <w:tr w:rsidR="00CD3DA2" w:rsidRPr="00E863D1" w:rsidTr="00417D4E">
        <w:trPr>
          <w:trHeight w:val="416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47" w:type="pct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2 739,0</w:t>
            </w:r>
          </w:p>
        </w:tc>
        <w:tc>
          <w:tcPr>
            <w:tcW w:w="720" w:type="pct"/>
            <w:gridSpan w:val="3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990" w:type="pct"/>
            <w:gridSpan w:val="4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  <w:tc>
          <w:tcPr>
            <w:tcW w:w="764" w:type="pct"/>
            <w:gridSpan w:val="2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</w:tr>
      <w:tr w:rsidR="00CD3DA2" w:rsidRPr="00E863D1" w:rsidTr="00417D4E">
        <w:trPr>
          <w:trHeight w:val="423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47" w:type="pct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762 831,6</w:t>
            </w:r>
          </w:p>
        </w:tc>
        <w:tc>
          <w:tcPr>
            <w:tcW w:w="720" w:type="pct"/>
            <w:gridSpan w:val="3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257 668,7</w:t>
            </w:r>
          </w:p>
        </w:tc>
        <w:tc>
          <w:tcPr>
            <w:tcW w:w="990" w:type="pct"/>
            <w:gridSpan w:val="4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252 581,5</w:t>
            </w:r>
          </w:p>
        </w:tc>
        <w:tc>
          <w:tcPr>
            <w:tcW w:w="764" w:type="pct"/>
            <w:gridSpan w:val="2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252 581,5</w:t>
            </w:r>
          </w:p>
        </w:tc>
      </w:tr>
      <w:tr w:rsidR="00CD3DA2" w:rsidRPr="00E863D1" w:rsidTr="00417D4E">
        <w:trPr>
          <w:trHeight w:val="432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418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</w:t>
            </w: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835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E863D1" w:rsidRDefault="00460C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 w:rsidR="002C0C4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28F" w:rsidRPr="00E863D1" w:rsidRDefault="0094728F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C302B">
          <w:headerReference w:type="default" r:id="rId12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B6ECC" w:rsidRDefault="004B6ECC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037F16" w:rsidRPr="00600997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037F16" w:rsidRPr="00E863D1" w:rsidRDefault="00037F16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3047"/>
        <w:gridCol w:w="2358"/>
        <w:gridCol w:w="2490"/>
        <w:gridCol w:w="1195"/>
        <w:gridCol w:w="1112"/>
        <w:gridCol w:w="1112"/>
        <w:gridCol w:w="1117"/>
      </w:tblGrid>
      <w:tr w:rsidR="0094728F" w:rsidRPr="002C0C40" w:rsidTr="00037F16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структурного</w:t>
            </w:r>
            <w:r w:rsidR="00C33B0F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элемента (основного мероприятия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ind w:left="-167" w:firstLine="1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исполнитель/</w:t>
            </w:r>
          </w:p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соисполнитель </w:t>
            </w:r>
          </w:p>
        </w:tc>
        <w:tc>
          <w:tcPr>
            <w:tcW w:w="890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2C0C40" w:rsidRDefault="0094728F" w:rsidP="002C0C4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21" w:type="pct"/>
            <w:gridSpan w:val="4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Финансовые затраты на ре</w:t>
            </w:r>
            <w:r w:rsidR="00F277E0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ализацию                    </w:t>
            </w:r>
            <w:proofErr w:type="gramStart"/>
            <w:r w:rsidR="00F277E0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рублей) 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vMerge/>
            <w:shd w:val="clear" w:color="auto" w:fill="FFFFFF"/>
            <w:vAlign w:val="bottom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2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43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pct"/>
            <w:shd w:val="clear" w:color="auto" w:fill="FFFFFF"/>
            <w:vAlign w:val="bottom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42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D547CA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</w:t>
            </w:r>
          </w:p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E87CD9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 администрации района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D547CA" w:rsidRPr="002C0C40" w:rsidRDefault="00D547CA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921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45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598,5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598,5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598,5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598,5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образованию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имущественных и земельных отношений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305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436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BA1CE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1D792C" w:rsidRPr="002C0C40" w:rsidRDefault="001D792C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94728F" w:rsidRPr="002C0C40" w:rsidRDefault="002B171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1D792C" w:rsidRPr="002C0C40">
              <w:rPr>
                <w:rFonts w:ascii="Times New Roman" w:hAnsi="Times New Roman"/>
                <w:sz w:val="24"/>
                <w:szCs w:val="24"/>
              </w:rPr>
              <w:t>Обеспечение и выполнение полномочий и функций администрации Ханты-Мансийского района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»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(показатели 1, 2 из приложения № 3</w:t>
            </w:r>
            <w:r w:rsidR="001D792C"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94728F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371 844,3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EF030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371 844,3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EF030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EF030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346 871,7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EF030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346 871,7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40" w:rsidRDefault="00372B0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94728F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23 592,6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23 592,6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72B0C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1 380,0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1 380,0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CE62E8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C0C40" w:rsidRDefault="002B171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372B0C"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CE62E8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2B171F" w:rsidRPr="002C0C40">
              <w:rPr>
                <w:rFonts w:ascii="Times New Roman" w:hAnsi="Times New Roman"/>
                <w:sz w:val="24"/>
                <w:szCs w:val="24"/>
              </w:rPr>
              <w:t>»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 xml:space="preserve"> (показател</w:t>
            </w:r>
            <w:r w:rsidR="002C0C40">
              <w:rPr>
                <w:rFonts w:ascii="Times New Roman" w:hAnsi="Times New Roman"/>
                <w:sz w:val="24"/>
                <w:szCs w:val="24"/>
              </w:rPr>
              <w:t>и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 w:rsidR="002C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D4E">
              <w:rPr>
                <w:rFonts w:ascii="Times New Roman" w:hAnsi="Times New Roman"/>
                <w:sz w:val="24"/>
                <w:szCs w:val="24"/>
              </w:rPr>
              <w:t>2 из приложения № 3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CE62E8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DF573E" w:rsidP="00EF03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390 237,</w:t>
            </w:r>
            <w:r w:rsidR="00EF0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132 970,6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128 633,4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128 633,4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DF573E" w:rsidP="00EF03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390 237,</w:t>
            </w:r>
            <w:r w:rsidR="00EF0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132 970,6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128 633,4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128 633,4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Обеспечение надлежащего уровня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обеспечения»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D9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Ханты-Мансийского района </w:t>
            </w:r>
            <w:r w:rsidR="00E87CD9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61 315,3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22 913,1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61 315,3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22 913,1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</w:tr>
      <w:tr w:rsidR="00372B0C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и финансовое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муниципального казенного учреждения Ханты-Мансийского района «Управление технического обеспечения»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D9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Ханты-Мансийского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района </w:t>
            </w:r>
            <w:r w:rsidR="00E87CD9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372B0C" w:rsidRPr="002C0C40" w:rsidRDefault="00372B0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328 922 1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110 057,5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328 922,1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110 057,5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</w:tr>
      <w:tr w:rsidR="007A6606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7A6606" w:rsidRPr="002C0C40" w:rsidRDefault="002B171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7A6606" w:rsidRPr="002C0C40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E62D9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(отдел ЗАГС администрации района), комитет 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A6606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Субвенция на осуществление полномочий по государственной регистрации актов гражданского состояния в рамках государственной программы Ханты-Мансийского автономного округа – Югры «Развитие государственной гражданской и муниципальной службы»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(отдел ЗАГС администрации района), комитет 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2C46A0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(отдел ЗАГС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774 830,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261 611,2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762 831,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257 668,7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</w:tr>
      <w:tr w:rsidR="00037F16" w:rsidRPr="002C0C40" w:rsidTr="00037F1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4167" w:rsidRPr="002C0C40" w:rsidTr="00EF0305">
        <w:trPr>
          <w:trHeight w:val="2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324167" w:rsidRPr="002C0C40" w:rsidRDefault="00324167" w:rsidP="003241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890" w:type="pct"/>
            <w:shd w:val="clear" w:color="auto" w:fill="FFFFFF"/>
          </w:tcPr>
          <w:p w:rsidR="00324167" w:rsidRPr="002C0C40" w:rsidRDefault="00324167" w:rsidP="003241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774 830,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261 611,2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324167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324167" w:rsidRPr="002C0C40" w:rsidRDefault="00324167" w:rsidP="003241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324167" w:rsidRPr="002C0C40" w:rsidRDefault="00324167" w:rsidP="003241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762 831,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257 668,7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</w:tr>
      <w:tr w:rsidR="00037F16" w:rsidRPr="002C0C40" w:rsidTr="00EF0305">
        <w:trPr>
          <w:trHeight w:val="410"/>
        </w:trPr>
        <w:tc>
          <w:tcPr>
            <w:tcW w:w="2489" w:type="pct"/>
            <w:gridSpan w:val="3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24167" w:rsidRPr="002C0C40" w:rsidTr="00EF0305">
        <w:trPr>
          <w:trHeight w:val="414"/>
        </w:trPr>
        <w:tc>
          <w:tcPr>
            <w:tcW w:w="2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774 830,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261 611,2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</w:tr>
      <w:tr w:rsidR="00037F16" w:rsidRPr="002C0C40" w:rsidTr="00EF0305">
        <w:trPr>
          <w:trHeight w:val="404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324167" w:rsidRPr="002C0C40" w:rsidTr="00EF0305">
        <w:trPr>
          <w:trHeight w:val="401"/>
        </w:trPr>
        <w:tc>
          <w:tcPr>
            <w:tcW w:w="2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762 831,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257 668,7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</w:tr>
      <w:tr w:rsidR="00037F16" w:rsidRPr="002C0C40" w:rsidTr="00037F16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</w:tr>
      <w:tr w:rsidR="00037F16" w:rsidRPr="002C0C40" w:rsidTr="00EF0305">
        <w:trPr>
          <w:trHeight w:val="395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Default="00037F16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администрация </w:t>
            </w:r>
          </w:p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 844,3</w:t>
            </w:r>
          </w:p>
        </w:tc>
        <w:tc>
          <w:tcPr>
            <w:tcW w:w="397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7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</w:tr>
      <w:tr w:rsidR="00D81C67" w:rsidRPr="002C0C40" w:rsidTr="00EF0305">
        <w:trPr>
          <w:trHeight w:val="606"/>
        </w:trPr>
        <w:tc>
          <w:tcPr>
            <w:tcW w:w="2489" w:type="pct"/>
            <w:gridSpan w:val="3"/>
            <w:vMerge/>
            <w:shd w:val="clear" w:color="auto" w:fill="FFFFFF"/>
          </w:tcPr>
          <w:p w:rsidR="00D81C67" w:rsidRPr="002C0C40" w:rsidRDefault="00D81C67" w:rsidP="00D81C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81C67" w:rsidRPr="00D81C67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 844,3</w:t>
            </w:r>
          </w:p>
        </w:tc>
        <w:tc>
          <w:tcPr>
            <w:tcW w:w="397" w:type="pct"/>
            <w:shd w:val="clear" w:color="auto" w:fill="FFFFFF"/>
          </w:tcPr>
          <w:p w:rsidR="00D81C67" w:rsidRPr="00D81C67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7" w:type="pct"/>
            <w:shd w:val="clear" w:color="auto" w:fill="FFFFFF"/>
          </w:tcPr>
          <w:p w:rsidR="00D81C67" w:rsidRPr="00D81C67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D81C67" w:rsidRPr="00D81C67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</w:tr>
      <w:tr w:rsidR="00037F16" w:rsidRPr="002C0C40" w:rsidTr="00EF0305">
        <w:trPr>
          <w:trHeight w:val="407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E87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 w:rsidR="00DF50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администрация Ханты-Мансийского района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(</w:t>
            </w:r>
            <w:r w:rsidR="00E87CD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F0559A"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 администрации района</w:t>
            </w:r>
            <w:r w:rsidR="00B10A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EF0305">
        <w:trPr>
          <w:trHeight w:val="605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EF0305">
        <w:trPr>
          <w:trHeight w:val="418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2: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администрация Ханты-Мансийского района (</w:t>
            </w: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 ЗАГС администрации района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37F16" w:rsidRPr="002C0C40" w:rsidTr="00EF0305">
        <w:trPr>
          <w:trHeight w:val="423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37F16" w:rsidRPr="002C0C40" w:rsidTr="00EF0305">
        <w:trPr>
          <w:trHeight w:val="42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37F16" w:rsidRPr="002C0C40" w:rsidTr="00EF0305">
        <w:trPr>
          <w:trHeight w:val="425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D81C67" w:rsidRPr="002C0C40" w:rsidTr="00EF0305">
        <w:trPr>
          <w:trHeight w:val="413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D81C67" w:rsidRPr="00D11201" w:rsidRDefault="00D81C67" w:rsidP="00F055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B10A22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 технического обеспечения»</w:t>
            </w:r>
          </w:p>
          <w:p w:rsidR="00D81C67" w:rsidRPr="002C0C40" w:rsidRDefault="00D81C67" w:rsidP="00F055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390 237,3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132 970,6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128 633,4</w:t>
            </w:r>
          </w:p>
        </w:tc>
        <w:tc>
          <w:tcPr>
            <w:tcW w:w="399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128 633,4</w:t>
            </w:r>
          </w:p>
        </w:tc>
      </w:tr>
      <w:tr w:rsidR="00D81C67" w:rsidRPr="002C0C40" w:rsidTr="00EF0305">
        <w:trPr>
          <w:trHeight w:val="430"/>
        </w:trPr>
        <w:tc>
          <w:tcPr>
            <w:tcW w:w="2489" w:type="pct"/>
            <w:gridSpan w:val="3"/>
            <w:vMerge/>
            <w:shd w:val="clear" w:color="auto" w:fill="FFFFFF"/>
          </w:tcPr>
          <w:p w:rsidR="00D81C67" w:rsidRPr="002C0C40" w:rsidRDefault="00D81C67" w:rsidP="00D81C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390 237,3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132 970,6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128 633,4</w:t>
            </w:r>
          </w:p>
        </w:tc>
        <w:tc>
          <w:tcPr>
            <w:tcW w:w="399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128 633,4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B10A22" w:rsidRPr="002C0C40" w:rsidRDefault="00B10A22" w:rsidP="00B10A22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/>
            <w:shd w:val="clear" w:color="auto" w:fill="FFFFFF"/>
          </w:tcPr>
          <w:p w:rsidR="00B10A22" w:rsidRDefault="00B10A22" w:rsidP="00B10A22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B10A22" w:rsidRPr="00D11201" w:rsidRDefault="00B10A22" w:rsidP="00B10A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района</w:t>
            </w:r>
          </w:p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/>
            <w:shd w:val="clear" w:color="auto" w:fill="FFFFFF"/>
          </w:tcPr>
          <w:p w:rsidR="00B10A22" w:rsidRDefault="00B10A22" w:rsidP="00B10A22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B10A22" w:rsidRPr="00D11201" w:rsidRDefault="00B10A22" w:rsidP="00B10A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</w:t>
            </w:r>
          </w:p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/>
            <w:shd w:val="clear" w:color="auto" w:fill="FFFFFF"/>
          </w:tcPr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45095" w:rsidRDefault="00945095" w:rsidP="002C0C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F16" w:rsidRDefault="00037F16" w:rsidP="002C554A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D81C67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17D4E" w:rsidRDefault="00417D4E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17D4E" w:rsidRDefault="00417D4E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542171" w:rsidRPr="00945095" w:rsidRDefault="0054217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Default="00E073FE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26"/>
        <w:gridCol w:w="3701"/>
        <w:gridCol w:w="5042"/>
        <w:gridCol w:w="3624"/>
      </w:tblGrid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структурного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элемента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(основного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Цель: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037F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Развитие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037F16" w:rsidRDefault="00E073FE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района»</w:t>
            </w:r>
          </w:p>
        </w:tc>
        <w:tc>
          <w:tcPr>
            <w:tcW w:w="1804" w:type="pct"/>
          </w:tcPr>
          <w:p w:rsidR="00E073FE" w:rsidRPr="00037F16" w:rsidRDefault="009A4C1C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Направление расходов: </w:t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квалификации муниципальных служащих органов местного самоуправления Ханты-Мансийского района посредством дистанционных методов обучения,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очных, заочных, </w:t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иных методов, непосредственное участие муниципальных служащих в семинарах, конференциях по приоритетным и иным направлениям в соответствии с графиком обучения на основании сформированных заявок кадровой службой администрации района</w:t>
            </w:r>
            <w:r w:rsidR="00037F16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 «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Обеспечение и выполнение полномочий и функций администрации Ханты-</w:t>
            </w:r>
            <w:r w:rsidRPr="00037F16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района»;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E073FE" w:rsidRPr="00037F16" w:rsidRDefault="009A4C1C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Направление расходов: </w:t>
            </w:r>
            <w:r w:rsidR="009C5671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беспечение условий для выполнения функций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полномочий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возложенных на администрац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ию Ханты-Мансийского района</w:t>
            </w:r>
            <w:r w:rsidR="00011359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эффективной дея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тельности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(оплата труда </w:t>
            </w:r>
            <w:r w:rsidR="00B35A87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лица, замещающего муниципальную должность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муниципальных служащих, оплата труда лиц, не относящихся к </w:t>
            </w:r>
            <w:r w:rsidR="001C6C60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должности муниципальной службы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 на 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установленные решением Думы Ханты-Мансийского района в соответствии с Уставом Ханты-Мансийского района.</w:t>
            </w:r>
          </w:p>
          <w:p w:rsidR="00E073FE" w:rsidRPr="00037F16" w:rsidRDefault="00011359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</w:t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>существление переданного полномочия по государственной регистрации актов гражданского состояния</w:t>
            </w:r>
            <w:r w:rsidR="00B4016D" w:rsidRPr="00037F16">
              <w:rPr>
                <w:rFonts w:ascii="Times New Roman" w:hAnsi="Times New Roman"/>
                <w:sz w:val="24"/>
                <w:szCs w:val="24"/>
              </w:rPr>
              <w:t xml:space="preserve"> на содержание органов ЗАГС</w:t>
            </w:r>
            <w:r w:rsidR="00E53BB7" w:rsidRPr="0003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Решение Думы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17.06.2021 № 747 «О Порядке назначения, перерасчета и </w:t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выплаты пенсии за выслугу лет лицам, замещавшим муниципальные должности на постоянной основе и должности муниципальной службы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органах местного самоуправления </w:t>
            </w:r>
          </w:p>
          <w:p w:rsidR="00154EDA" w:rsidRP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</w:t>
            </w:r>
            <w:r w:rsidR="00E95F1E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нты-Мансийского района»</w:t>
            </w:r>
            <w:r w:rsidR="00B35A87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от 05.05.2017 № 133 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</w:t>
            </w:r>
          </w:p>
          <w:p w:rsidR="00154EDA" w:rsidRP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E073FE" w:rsidRPr="00037F16" w:rsidTr="00A008BC">
        <w:trPr>
          <w:trHeight w:val="682"/>
        </w:trPr>
        <w:tc>
          <w:tcPr>
            <w:tcW w:w="5000" w:type="pct"/>
            <w:gridSpan w:val="4"/>
          </w:tcPr>
          <w:p w:rsidR="00E073FE" w:rsidRPr="00037F16" w:rsidRDefault="00F277E0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Задача: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F277E0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5" w:type="pct"/>
          </w:tcPr>
          <w:p w:rsid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Основное мероприятие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E073FE" w:rsidRP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804" w:type="pct"/>
          </w:tcPr>
          <w:p w:rsidR="00F277E0" w:rsidRPr="00037F16" w:rsidRDefault="00E53BB7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расходов: на у</w:t>
            </w:r>
            <w:r w:rsidR="00F277E0" w:rsidRPr="00037F16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</w:t>
            </w: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</w:p>
          <w:p w:rsidR="00F277E0" w:rsidRPr="00037F16" w:rsidRDefault="00F277E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надлежащий уровень эксплуатации недвижимого имущества, управление которым возложено на муниципальное казенное </w:t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учреждение Ханты-Мансийского района «Управление технического учреждения»;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транспортных средств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мероприятий, направленных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обеспечение безопасных условий труда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E073FE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финансовое обеспечение казенного учреждения «Управление технического обеспечения»</w:t>
            </w:r>
          </w:p>
        </w:tc>
        <w:tc>
          <w:tcPr>
            <w:tcW w:w="1297" w:type="pct"/>
          </w:tcPr>
          <w:p w:rsidR="00905FCC" w:rsidRPr="00037F16" w:rsidRDefault="00905FCC" w:rsidP="00037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3FE" w:rsidRPr="00F277E0" w:rsidRDefault="00E073FE" w:rsidP="002C0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12B3" w:rsidRDefault="001512B3" w:rsidP="002C0C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DFF" w:rsidRDefault="000F5DFF" w:rsidP="002C0C4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E286D" w:rsidRDefault="009E286D" w:rsidP="002C0C4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3</w:t>
      </w:r>
    </w:p>
    <w:p w:rsidR="00542171" w:rsidRPr="00E547D5" w:rsidRDefault="00542171" w:rsidP="002C0C4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271"/>
        <w:gridCol w:w="4383"/>
        <w:gridCol w:w="2261"/>
        <w:gridCol w:w="1556"/>
        <w:gridCol w:w="1273"/>
        <w:gridCol w:w="1413"/>
        <w:gridCol w:w="1836"/>
      </w:tblGrid>
      <w:tr w:rsidR="000F5DFF" w:rsidRPr="00037F16" w:rsidTr="00037F16">
        <w:trPr>
          <w:trHeight w:val="20"/>
        </w:trPr>
        <w:tc>
          <w:tcPr>
            <w:tcW w:w="454" w:type="pct"/>
            <w:vMerge w:val="restart"/>
          </w:tcPr>
          <w:p w:rsidR="00037F16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№</w:t>
            </w:r>
            <w:r w:rsidR="00037F16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  <w:p w:rsidR="000F5DFF" w:rsidRPr="00037F16" w:rsidRDefault="00037F1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п/п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566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808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516" w:type="pct"/>
            <w:gridSpan w:val="3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656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037F16" w:rsidTr="00A008BC">
        <w:trPr>
          <w:trHeight w:val="1640"/>
        </w:trPr>
        <w:tc>
          <w:tcPr>
            <w:tcW w:w="454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66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08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5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45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5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656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0F5DFF" w:rsidRPr="00037F16" w:rsidTr="00037F16">
        <w:trPr>
          <w:trHeight w:val="20"/>
        </w:trPr>
        <w:tc>
          <w:tcPr>
            <w:tcW w:w="454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6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5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5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65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0F5DFF" w:rsidRPr="00037F16" w:rsidTr="00A008BC">
        <w:trPr>
          <w:trHeight w:val="1781"/>
        </w:trPr>
        <w:tc>
          <w:tcPr>
            <w:tcW w:w="454" w:type="pct"/>
          </w:tcPr>
          <w:p w:rsidR="000F5DFF" w:rsidRPr="00037F16" w:rsidRDefault="00417D4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566" w:type="pct"/>
          </w:tcPr>
          <w:p w:rsid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</w:t>
            </w:r>
          </w:p>
          <w:p w:rsidR="000F5DFF" w:rsidRP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Ханты-Мансийского района, %</w:t>
            </w:r>
          </w:p>
        </w:tc>
        <w:tc>
          <w:tcPr>
            <w:tcW w:w="808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55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5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65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</w:tr>
      <w:tr w:rsidR="000F5DFF" w:rsidRPr="00037F16" w:rsidTr="00A008BC">
        <w:trPr>
          <w:trHeight w:val="1732"/>
        </w:trPr>
        <w:tc>
          <w:tcPr>
            <w:tcW w:w="454" w:type="pct"/>
          </w:tcPr>
          <w:p w:rsidR="000F5DFF" w:rsidRPr="00037F16" w:rsidRDefault="00417D4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66" w:type="pct"/>
          </w:tcPr>
          <w:p w:rsidR="000F5DFF" w:rsidRP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808" w:type="pct"/>
          </w:tcPr>
          <w:p w:rsidR="000F5DFF" w:rsidRPr="00037F16" w:rsidRDefault="009E286D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55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5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505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656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</w:tr>
    </w:tbl>
    <w:p w:rsidR="000F5DFF" w:rsidRDefault="000F5DFF" w:rsidP="00037F1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C7F1B" w:rsidRPr="00210F6B" w:rsidRDefault="00AC7F1B" w:rsidP="00AC7F1B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AC7F1B" w:rsidRDefault="00AC7F1B" w:rsidP="00417D4E">
      <w:pPr>
        <w:pStyle w:val="a7"/>
        <w:ind w:firstLine="709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0F6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 по финансам</w:t>
      </w:r>
      <w:r w:rsidR="00417D4E">
        <w:rPr>
          <w:rFonts w:ascii="Times New Roman" w:hAnsi="Times New Roman"/>
          <w:sz w:val="28"/>
          <w:szCs w:val="28"/>
        </w:rPr>
        <w:t>.</w:t>
      </w:r>
    </w:p>
    <w:p w:rsidR="00AC7F1B" w:rsidRDefault="00AC7F1B" w:rsidP="00AC7F1B">
      <w:pPr>
        <w:pStyle w:val="a7"/>
        <w:jc w:val="both"/>
        <w:rPr>
          <w:rStyle w:val="FontStyle15"/>
          <w:sz w:val="28"/>
          <w:szCs w:val="28"/>
        </w:rPr>
      </w:pPr>
    </w:p>
    <w:p w:rsidR="00AC7F1B" w:rsidRPr="00210F6B" w:rsidRDefault="00AC7F1B" w:rsidP="00AC7F1B">
      <w:pPr>
        <w:pStyle w:val="a7"/>
        <w:jc w:val="both"/>
        <w:rPr>
          <w:rStyle w:val="FontStyle15"/>
          <w:sz w:val="28"/>
          <w:szCs w:val="28"/>
        </w:rPr>
      </w:pPr>
    </w:p>
    <w:p w:rsidR="00AC7F1B" w:rsidRPr="002E48B6" w:rsidRDefault="00AC7F1B" w:rsidP="00AC7F1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                   </w:t>
      </w:r>
      <w:proofErr w:type="spellStart"/>
      <w:r>
        <w:rPr>
          <w:rStyle w:val="FontStyle15"/>
          <w:sz w:val="28"/>
          <w:szCs w:val="28"/>
        </w:rPr>
        <w:t>К.Р.Минулин</w:t>
      </w:r>
      <w:proofErr w:type="spellEnd"/>
    </w:p>
    <w:p w:rsidR="00AC7F1B" w:rsidRPr="00E547D5" w:rsidRDefault="00AC7F1B" w:rsidP="00037F1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AC7F1B" w:rsidRPr="00E547D5" w:rsidSect="002026B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EB" w:rsidRDefault="00DA4CEB" w:rsidP="00BC0C69">
      <w:pPr>
        <w:spacing w:after="0" w:line="240" w:lineRule="auto"/>
      </w:pPr>
      <w:r>
        <w:separator/>
      </w:r>
    </w:p>
  </w:endnote>
  <w:endnote w:type="continuationSeparator" w:id="0">
    <w:p w:rsidR="00DA4CEB" w:rsidRDefault="00DA4CEB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BC" w:rsidRDefault="00A008BC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008BC" w:rsidRDefault="00A008B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EB" w:rsidRDefault="00DA4CEB" w:rsidP="00BC0C69">
      <w:pPr>
        <w:spacing w:after="0" w:line="240" w:lineRule="auto"/>
      </w:pPr>
      <w:r>
        <w:separator/>
      </w:r>
    </w:p>
  </w:footnote>
  <w:footnote w:type="continuationSeparator" w:id="0">
    <w:p w:rsidR="00DA4CEB" w:rsidRDefault="00DA4CEB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BC" w:rsidRDefault="00A008BC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305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BC" w:rsidRDefault="00A008B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008BC" w:rsidRDefault="00A008B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BC" w:rsidRDefault="00A008BC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F0305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21697"/>
    <w:rsid w:val="0072229B"/>
    <w:rsid w:val="007232BC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AAE"/>
    <w:rsid w:val="00CD5502"/>
    <w:rsid w:val="00CD5D5D"/>
    <w:rsid w:val="00CD6702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AB1D6-4147-45C2-8826-13D26CA2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Ольга Зарудная</cp:lastModifiedBy>
  <cp:revision>15</cp:revision>
  <cp:lastPrinted>2021-10-29T07:04:00Z</cp:lastPrinted>
  <dcterms:created xsi:type="dcterms:W3CDTF">2022-03-04T10:24:00Z</dcterms:created>
  <dcterms:modified xsi:type="dcterms:W3CDTF">2022-03-25T12:58:00Z</dcterms:modified>
</cp:coreProperties>
</file>